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5B9" w:rsidRPr="005405B9" w:rsidRDefault="000922E7" w:rsidP="005405B9">
      <w:pPr>
        <w:snapToGrid w:val="0"/>
        <w:spacing w:afterLines="50" w:after="180"/>
        <w:jc w:val="center"/>
        <w:rPr>
          <w:rFonts w:ascii="標楷體" w:eastAsia="標楷體" w:hAnsi="標楷體" w:cs="Times New Roman"/>
          <w:b/>
          <w:sz w:val="32"/>
          <w:szCs w:val="32"/>
        </w:rPr>
      </w:pPr>
      <w:r w:rsidRPr="005405B9">
        <w:rPr>
          <w:rFonts w:ascii="標楷體" w:eastAsia="標楷體" w:hAnsi="標楷體" w:cs="Times New Roman" w:hint="eastAsia"/>
          <w:b/>
          <w:sz w:val="32"/>
          <w:szCs w:val="32"/>
        </w:rPr>
        <w:t>臺北市國</w:t>
      </w:r>
      <w:r>
        <w:rPr>
          <w:rFonts w:ascii="標楷體" w:eastAsia="標楷體" w:hAnsi="標楷體" w:cs="Times New Roman" w:hint="eastAsia"/>
          <w:b/>
          <w:sz w:val="32"/>
          <w:szCs w:val="32"/>
        </w:rPr>
        <w:t>民</w:t>
      </w:r>
      <w:r w:rsidRPr="005405B9">
        <w:rPr>
          <w:rFonts w:ascii="標楷體" w:eastAsia="標楷體" w:hAnsi="標楷體" w:cs="Times New Roman" w:hint="eastAsia"/>
          <w:b/>
          <w:sz w:val="32"/>
          <w:szCs w:val="32"/>
        </w:rPr>
        <w:t>小</w:t>
      </w:r>
      <w:r>
        <w:rPr>
          <w:rFonts w:ascii="標楷體" w:eastAsia="標楷體" w:hAnsi="標楷體" w:cs="Times New Roman" w:hint="eastAsia"/>
          <w:b/>
          <w:sz w:val="32"/>
          <w:szCs w:val="32"/>
        </w:rPr>
        <w:t>學</w:t>
      </w:r>
      <w:r w:rsidR="005405B9" w:rsidRPr="005405B9">
        <w:rPr>
          <w:rFonts w:ascii="標楷體" w:eastAsia="標楷體" w:hAnsi="標楷體" w:cs="Times New Roman" w:hint="eastAsia"/>
          <w:b/>
          <w:sz w:val="32"/>
          <w:szCs w:val="32"/>
        </w:rPr>
        <w:t>109學年度媒體素養教育教師研習計畫</w:t>
      </w:r>
    </w:p>
    <w:p w:rsidR="00B54178" w:rsidRDefault="00B54178" w:rsidP="007C229E">
      <w:pPr>
        <w:tabs>
          <w:tab w:val="left" w:pos="709"/>
        </w:tabs>
        <w:spacing w:line="440" w:lineRule="exact"/>
        <w:rPr>
          <w:rFonts w:ascii="標楷體" w:eastAsia="標楷體" w:hAnsi="標楷體"/>
          <w:b/>
          <w:noProof/>
          <w:color w:val="000000"/>
          <w:szCs w:val="24"/>
        </w:rPr>
      </w:pPr>
      <w:r w:rsidRPr="005511AB">
        <w:rPr>
          <w:rFonts w:ascii="標楷體" w:eastAsia="標楷體" w:hAnsi="標楷體" w:hint="eastAsia"/>
          <w:b/>
          <w:noProof/>
          <w:color w:val="000000"/>
          <w:szCs w:val="24"/>
        </w:rPr>
        <w:t>壹、依據</w:t>
      </w:r>
    </w:p>
    <w:p w:rsidR="000A3AC3" w:rsidRDefault="000A3AC3" w:rsidP="000A3AC3">
      <w:pPr>
        <w:spacing w:line="440" w:lineRule="exact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b/>
          <w:noProof/>
          <w:color w:val="000000"/>
          <w:szCs w:val="24"/>
        </w:rPr>
        <w:t xml:space="preserve">  </w:t>
      </w:r>
      <w:r w:rsidRPr="005511AB">
        <w:rPr>
          <w:rFonts w:ascii="標楷體" w:eastAsia="標楷體" w:hAnsi="標楷體" w:hint="eastAsia"/>
          <w:color w:val="000000"/>
          <w:szCs w:val="24"/>
        </w:rPr>
        <w:t>一、</w:t>
      </w:r>
      <w:r w:rsidRPr="000A3AC3">
        <w:rPr>
          <w:rFonts w:ascii="標楷體" w:eastAsia="標楷體" w:hAnsi="標楷體" w:hint="eastAsia"/>
          <w:color w:val="000000"/>
          <w:szCs w:val="24"/>
        </w:rPr>
        <w:t>臺北市國民小學推動兒童深耕閱讀工作計畫</w:t>
      </w:r>
    </w:p>
    <w:p w:rsidR="000A3AC3" w:rsidRDefault="000A3AC3" w:rsidP="000A3AC3">
      <w:pPr>
        <w:spacing w:line="440" w:lineRule="exact"/>
        <w:ind w:leftChars="118" w:left="708" w:hangingChars="177" w:hanging="425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szCs w:val="24"/>
        </w:rPr>
        <w:t>二、</w:t>
      </w:r>
      <w:r w:rsidRPr="000A3AC3">
        <w:rPr>
          <w:rFonts w:ascii="標楷體" w:eastAsia="標楷體" w:hAnsi="標楷體" w:hint="eastAsia"/>
          <w:szCs w:val="24"/>
        </w:rPr>
        <w:t>臺北市公立國民小學讀報教育實施計畫</w:t>
      </w:r>
    </w:p>
    <w:p w:rsidR="00B54178" w:rsidRPr="005511AB" w:rsidRDefault="00B54178" w:rsidP="007C229E">
      <w:pPr>
        <w:tabs>
          <w:tab w:val="left" w:pos="709"/>
        </w:tabs>
        <w:spacing w:beforeLines="50" w:before="180" w:line="440" w:lineRule="exact"/>
        <w:rPr>
          <w:rFonts w:ascii="標楷體" w:eastAsia="標楷體" w:hAnsi="標楷體"/>
          <w:b/>
          <w:noProof/>
          <w:color w:val="000000"/>
          <w:szCs w:val="24"/>
        </w:rPr>
      </w:pPr>
      <w:r w:rsidRPr="005511AB">
        <w:rPr>
          <w:rFonts w:ascii="標楷體" w:eastAsia="標楷體" w:hAnsi="標楷體" w:hint="eastAsia"/>
          <w:b/>
          <w:noProof/>
          <w:color w:val="000000"/>
          <w:szCs w:val="24"/>
        </w:rPr>
        <w:t>貳</w:t>
      </w:r>
      <w:r w:rsidRPr="005511AB">
        <w:rPr>
          <w:rFonts w:ascii="標楷體" w:eastAsia="標楷體" w:hAnsi="標楷體"/>
          <w:b/>
          <w:noProof/>
          <w:color w:val="000000"/>
          <w:szCs w:val="24"/>
        </w:rPr>
        <w:t>、目標</w:t>
      </w:r>
    </w:p>
    <w:p w:rsidR="000922E7" w:rsidRDefault="00B54178" w:rsidP="00F570F5">
      <w:pPr>
        <w:spacing w:line="440" w:lineRule="exact"/>
        <w:ind w:leftChars="118" w:left="708" w:hangingChars="177" w:hanging="425"/>
        <w:rPr>
          <w:rFonts w:ascii="標楷體" w:eastAsia="標楷體" w:hAnsi="標楷體"/>
          <w:color w:val="000000"/>
          <w:szCs w:val="24"/>
        </w:rPr>
      </w:pPr>
      <w:r w:rsidRPr="005511AB">
        <w:rPr>
          <w:rFonts w:ascii="標楷體" w:eastAsia="標楷體" w:hAnsi="標楷體" w:hint="eastAsia"/>
          <w:color w:val="000000"/>
          <w:szCs w:val="24"/>
        </w:rPr>
        <w:t>一、</w:t>
      </w:r>
      <w:r w:rsidR="000922E7">
        <w:rPr>
          <w:rFonts w:ascii="標楷體" w:eastAsia="標楷體" w:hAnsi="標楷體" w:hint="eastAsia"/>
          <w:color w:val="000000"/>
          <w:szCs w:val="24"/>
        </w:rPr>
        <w:t>增進</w:t>
      </w:r>
      <w:r w:rsidR="000922E7" w:rsidRPr="005405B9">
        <w:rPr>
          <w:rFonts w:ascii="標楷體" w:eastAsia="標楷體" w:hAnsi="標楷體" w:hint="eastAsia"/>
          <w:color w:val="000000"/>
          <w:szCs w:val="24"/>
        </w:rPr>
        <w:t>教師媒體素養教育知能，了解閱聽人與媒體的關係，進而能理解、分析、思辨媒體訊息。</w:t>
      </w:r>
    </w:p>
    <w:p w:rsidR="000922E7" w:rsidRDefault="00C943F7" w:rsidP="000922E7">
      <w:pPr>
        <w:spacing w:line="440" w:lineRule="exact"/>
        <w:ind w:leftChars="118" w:left="708" w:hangingChars="177" w:hanging="425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二、</w:t>
      </w:r>
      <w:r w:rsidR="000922E7">
        <w:rPr>
          <w:rFonts w:ascii="標楷體" w:eastAsia="標楷體" w:hAnsi="標楷體" w:hint="eastAsia"/>
          <w:color w:val="000000"/>
          <w:szCs w:val="24"/>
        </w:rPr>
        <w:t>提升教師</w:t>
      </w:r>
      <w:r w:rsidR="000922E7" w:rsidRPr="00116259">
        <w:rPr>
          <w:rFonts w:ascii="標楷體" w:eastAsia="標楷體" w:hAnsi="標楷體" w:hint="eastAsia"/>
          <w:szCs w:val="24"/>
        </w:rPr>
        <w:t>媒體</w:t>
      </w:r>
      <w:r w:rsidR="000922E7">
        <w:rPr>
          <w:rFonts w:ascii="標楷體" w:eastAsia="標楷體" w:hAnsi="標楷體" w:hint="eastAsia"/>
          <w:szCs w:val="24"/>
        </w:rPr>
        <w:t>識讀教學能力，以教育</w:t>
      </w:r>
      <w:r w:rsidR="000922E7" w:rsidRPr="00116259">
        <w:rPr>
          <w:rFonts w:ascii="標楷體" w:eastAsia="標楷體" w:hAnsi="標楷體" w:hint="eastAsia"/>
          <w:szCs w:val="24"/>
        </w:rPr>
        <w:t>學生具備善用科技、資訊與各類媒體之</w:t>
      </w:r>
      <w:r w:rsidR="000922E7">
        <w:rPr>
          <w:rFonts w:ascii="標楷體" w:eastAsia="標楷體" w:hAnsi="標楷體" w:hint="eastAsia"/>
          <w:szCs w:val="24"/>
        </w:rPr>
        <w:t>素養</w:t>
      </w:r>
      <w:r w:rsidR="000922E7" w:rsidRPr="00116259">
        <w:rPr>
          <w:rFonts w:ascii="標楷體" w:eastAsia="標楷體" w:hAnsi="標楷體" w:hint="eastAsia"/>
          <w:szCs w:val="24"/>
        </w:rPr>
        <w:t>。</w:t>
      </w:r>
    </w:p>
    <w:p w:rsidR="00B54178" w:rsidRPr="005511AB" w:rsidRDefault="00B54178" w:rsidP="000922E7">
      <w:pPr>
        <w:tabs>
          <w:tab w:val="left" w:pos="709"/>
        </w:tabs>
        <w:spacing w:beforeLines="50" w:before="180" w:line="440" w:lineRule="exact"/>
        <w:rPr>
          <w:rFonts w:ascii="標楷體" w:eastAsia="標楷體" w:hAnsi="標楷體"/>
          <w:b/>
          <w:noProof/>
          <w:color w:val="000000"/>
          <w:szCs w:val="24"/>
        </w:rPr>
      </w:pPr>
      <w:r w:rsidRPr="005511AB">
        <w:rPr>
          <w:rFonts w:ascii="標楷體" w:eastAsia="標楷體" w:hAnsi="標楷體" w:hint="eastAsia"/>
          <w:b/>
          <w:noProof/>
          <w:color w:val="000000"/>
          <w:szCs w:val="24"/>
        </w:rPr>
        <w:t>參</w:t>
      </w:r>
      <w:r w:rsidRPr="005511AB">
        <w:rPr>
          <w:rFonts w:ascii="標楷體" w:eastAsia="標楷體" w:hAnsi="標楷體"/>
          <w:b/>
          <w:noProof/>
          <w:color w:val="000000"/>
          <w:szCs w:val="24"/>
        </w:rPr>
        <w:t>、</w:t>
      </w:r>
      <w:r w:rsidRPr="005511AB">
        <w:rPr>
          <w:rFonts w:ascii="標楷體" w:eastAsia="標楷體" w:hAnsi="標楷體" w:hint="eastAsia"/>
          <w:b/>
          <w:noProof/>
          <w:color w:val="000000"/>
          <w:szCs w:val="24"/>
        </w:rPr>
        <w:t xml:space="preserve">辦理單位       </w:t>
      </w:r>
    </w:p>
    <w:p w:rsidR="00B54178" w:rsidRPr="007B35A5" w:rsidRDefault="007B35A5" w:rsidP="007B35A5">
      <w:pPr>
        <w:tabs>
          <w:tab w:val="left" w:pos="709"/>
        </w:tabs>
        <w:spacing w:line="440" w:lineRule="exact"/>
        <w:rPr>
          <w:rFonts w:ascii="標楷體" w:eastAsia="標楷體" w:hAnsi="標楷體"/>
          <w:noProof/>
          <w:color w:val="000000"/>
          <w:szCs w:val="24"/>
        </w:rPr>
      </w:pPr>
      <w:r>
        <w:rPr>
          <w:rFonts w:ascii="標楷體" w:eastAsia="標楷體" w:hAnsi="標楷體" w:hint="eastAsia"/>
          <w:noProof/>
          <w:color w:val="000000"/>
          <w:szCs w:val="24"/>
        </w:rPr>
        <w:t xml:space="preserve">  </w:t>
      </w:r>
      <w:r w:rsidR="00B54178" w:rsidRPr="007B35A5">
        <w:rPr>
          <w:rFonts w:ascii="標楷體" w:eastAsia="標楷體" w:hAnsi="標楷體" w:hint="eastAsia"/>
          <w:noProof/>
          <w:color w:val="000000"/>
          <w:szCs w:val="24"/>
        </w:rPr>
        <w:t>一、主辦單位：</w:t>
      </w:r>
      <w:r w:rsidR="00F570F5">
        <w:rPr>
          <w:rFonts w:ascii="標楷體" w:eastAsia="標楷體" w:hAnsi="標楷體" w:hint="eastAsia"/>
          <w:noProof/>
          <w:color w:val="000000"/>
          <w:szCs w:val="24"/>
        </w:rPr>
        <w:t>臺北市政府教育局</w:t>
      </w:r>
      <w:r w:rsidR="00F570F5" w:rsidRPr="007B35A5">
        <w:rPr>
          <w:rFonts w:ascii="標楷體" w:eastAsia="標楷體" w:hAnsi="標楷體"/>
          <w:noProof/>
          <w:color w:val="000000"/>
          <w:szCs w:val="24"/>
        </w:rPr>
        <w:t xml:space="preserve"> </w:t>
      </w:r>
    </w:p>
    <w:p w:rsidR="005405B9" w:rsidRPr="007B35A5" w:rsidRDefault="007B35A5" w:rsidP="007B35A5">
      <w:pPr>
        <w:tabs>
          <w:tab w:val="left" w:pos="709"/>
        </w:tabs>
        <w:spacing w:line="440" w:lineRule="exact"/>
        <w:rPr>
          <w:rFonts w:ascii="標楷體" w:eastAsia="標楷體" w:hAnsi="標楷體"/>
          <w:noProof/>
          <w:color w:val="000000"/>
          <w:szCs w:val="24"/>
        </w:rPr>
      </w:pPr>
      <w:r>
        <w:rPr>
          <w:rFonts w:ascii="標楷體" w:eastAsia="標楷體" w:hAnsi="標楷體" w:hint="eastAsia"/>
          <w:noProof/>
          <w:color w:val="000000"/>
          <w:szCs w:val="24"/>
        </w:rPr>
        <w:t xml:space="preserve">  </w:t>
      </w:r>
      <w:r w:rsidR="00E157E0" w:rsidRPr="007B35A5">
        <w:rPr>
          <w:rFonts w:ascii="標楷體" w:eastAsia="標楷體" w:hAnsi="標楷體" w:hint="eastAsia"/>
          <w:noProof/>
          <w:color w:val="000000"/>
          <w:szCs w:val="24"/>
        </w:rPr>
        <w:t>二、協辦單位：</w:t>
      </w:r>
      <w:r w:rsidR="00F570F5" w:rsidRPr="007B35A5">
        <w:rPr>
          <w:rFonts w:ascii="標楷體" w:eastAsia="標楷體" w:hAnsi="標楷體" w:hint="eastAsia"/>
          <w:noProof/>
          <w:color w:val="000000"/>
          <w:szCs w:val="24"/>
        </w:rPr>
        <w:t>財團法人國語日報社</w:t>
      </w:r>
      <w:r w:rsidR="00F570F5">
        <w:rPr>
          <w:rFonts w:ascii="標楷體" w:eastAsia="標楷體" w:hAnsi="標楷體" w:hint="eastAsia"/>
          <w:noProof/>
          <w:color w:val="000000"/>
          <w:szCs w:val="24"/>
        </w:rPr>
        <w:t>、</w:t>
      </w:r>
      <w:r w:rsidR="00A5791C" w:rsidRPr="007B35A5">
        <w:rPr>
          <w:rFonts w:ascii="標楷體" w:eastAsia="標楷體" w:hAnsi="標楷體" w:hint="eastAsia"/>
          <w:noProof/>
          <w:color w:val="000000"/>
          <w:szCs w:val="24"/>
        </w:rPr>
        <w:t>臺北市文山區萬興國</w:t>
      </w:r>
      <w:r w:rsidR="00EB01C3" w:rsidRPr="007B35A5">
        <w:rPr>
          <w:rFonts w:ascii="標楷體" w:eastAsia="標楷體" w:hAnsi="標楷體" w:hint="eastAsia"/>
          <w:noProof/>
          <w:color w:val="000000"/>
          <w:szCs w:val="24"/>
        </w:rPr>
        <w:t>民</w:t>
      </w:r>
      <w:r w:rsidR="00A5791C" w:rsidRPr="007B35A5">
        <w:rPr>
          <w:rFonts w:ascii="標楷體" w:eastAsia="標楷體" w:hAnsi="標楷體" w:hint="eastAsia"/>
          <w:noProof/>
          <w:color w:val="000000"/>
          <w:szCs w:val="24"/>
        </w:rPr>
        <w:t>小</w:t>
      </w:r>
      <w:r w:rsidR="00EB01C3" w:rsidRPr="007B35A5">
        <w:rPr>
          <w:rFonts w:ascii="標楷體" w:eastAsia="標楷體" w:hAnsi="標楷體" w:hint="eastAsia"/>
          <w:noProof/>
          <w:color w:val="000000"/>
          <w:szCs w:val="24"/>
        </w:rPr>
        <w:t>學</w:t>
      </w:r>
    </w:p>
    <w:p w:rsidR="007B35A5" w:rsidRPr="004A36EC" w:rsidRDefault="00B54178" w:rsidP="007B35A5">
      <w:pPr>
        <w:tabs>
          <w:tab w:val="left" w:pos="709"/>
        </w:tabs>
        <w:spacing w:line="440" w:lineRule="exact"/>
        <w:rPr>
          <w:rFonts w:ascii="標楷體" w:eastAsia="標楷體" w:hAnsi="標楷體"/>
          <w:noProof/>
          <w:color w:val="000000"/>
          <w:szCs w:val="24"/>
        </w:rPr>
      </w:pPr>
      <w:r w:rsidRPr="005511AB">
        <w:rPr>
          <w:rFonts w:ascii="標楷體" w:eastAsia="標楷體" w:hAnsi="標楷體" w:hint="eastAsia"/>
          <w:b/>
          <w:noProof/>
          <w:color w:val="000000"/>
          <w:szCs w:val="24"/>
        </w:rPr>
        <w:t>肆</w:t>
      </w:r>
      <w:r w:rsidRPr="005511AB">
        <w:rPr>
          <w:rFonts w:ascii="標楷體" w:eastAsia="標楷體" w:hAnsi="標楷體"/>
          <w:b/>
          <w:noProof/>
          <w:color w:val="000000"/>
          <w:szCs w:val="24"/>
        </w:rPr>
        <w:t>、</w:t>
      </w:r>
      <w:r w:rsidR="007B35A5">
        <w:rPr>
          <w:rFonts w:ascii="標楷體" w:eastAsia="標楷體" w:hAnsi="標楷體" w:hint="eastAsia"/>
          <w:b/>
          <w:noProof/>
          <w:color w:val="000000"/>
          <w:szCs w:val="24"/>
        </w:rPr>
        <w:t>研習時間</w:t>
      </w:r>
      <w:r w:rsidR="00116259" w:rsidRPr="007B35A5">
        <w:rPr>
          <w:rFonts w:ascii="微軟正黑體" w:eastAsia="微軟正黑體" w:hAnsi="微軟正黑體" w:hint="eastAsia"/>
          <w:b/>
          <w:noProof/>
          <w:color w:val="000000"/>
          <w:szCs w:val="24"/>
        </w:rPr>
        <w:t>：</w:t>
      </w:r>
      <w:r w:rsidR="007B35A5" w:rsidRPr="004A36EC">
        <w:rPr>
          <w:rFonts w:ascii="標楷體" w:eastAsia="標楷體" w:hAnsi="標楷體" w:hint="eastAsia"/>
          <w:noProof/>
          <w:color w:val="000000"/>
          <w:szCs w:val="24"/>
        </w:rPr>
        <w:t>110年3月17日（星期三）下午1:30-4:30</w:t>
      </w:r>
    </w:p>
    <w:p w:rsidR="00F6233A" w:rsidRPr="004A36EC" w:rsidRDefault="007B35A5" w:rsidP="007B35A5">
      <w:pPr>
        <w:tabs>
          <w:tab w:val="left" w:pos="709"/>
        </w:tabs>
        <w:spacing w:line="440" w:lineRule="exact"/>
        <w:rPr>
          <w:rFonts w:ascii="標楷體" w:eastAsia="標楷體" w:hAnsi="標楷體"/>
          <w:b/>
          <w:noProof/>
          <w:color w:val="000000"/>
          <w:szCs w:val="24"/>
        </w:rPr>
      </w:pPr>
      <w:r w:rsidRPr="005511AB">
        <w:rPr>
          <w:rFonts w:ascii="標楷體" w:eastAsia="標楷體" w:hAnsi="標楷體" w:hint="eastAsia"/>
          <w:b/>
          <w:noProof/>
          <w:color w:val="000000"/>
          <w:szCs w:val="24"/>
        </w:rPr>
        <w:t>伍、</w:t>
      </w:r>
      <w:r>
        <w:rPr>
          <w:rFonts w:ascii="標楷體" w:eastAsia="標楷體" w:hAnsi="標楷體" w:hint="eastAsia"/>
          <w:b/>
          <w:noProof/>
          <w:color w:val="000000"/>
          <w:szCs w:val="24"/>
        </w:rPr>
        <w:t>講師</w:t>
      </w:r>
      <w:r w:rsidR="00116259" w:rsidRPr="007B35A5">
        <w:rPr>
          <w:rFonts w:ascii="微軟正黑體" w:eastAsia="微軟正黑體" w:hAnsi="微軟正黑體" w:hint="eastAsia"/>
          <w:b/>
          <w:noProof/>
          <w:color w:val="000000"/>
          <w:szCs w:val="24"/>
        </w:rPr>
        <w:t>：</w:t>
      </w:r>
      <w:r w:rsidR="00F6233A" w:rsidRPr="004A36EC">
        <w:rPr>
          <w:rFonts w:ascii="標楷體" w:eastAsia="標楷體" w:hAnsi="標楷體" w:hint="eastAsia"/>
          <w:noProof/>
          <w:color w:val="000000"/>
          <w:szCs w:val="24"/>
        </w:rPr>
        <w:t>張嘉倫</w:t>
      </w:r>
      <w:r w:rsidR="00F570F5">
        <w:rPr>
          <w:rFonts w:ascii="標楷體" w:eastAsia="標楷體" w:hAnsi="標楷體" w:hint="eastAsia"/>
          <w:noProof/>
          <w:color w:val="000000"/>
          <w:szCs w:val="24"/>
        </w:rPr>
        <w:t>老</w:t>
      </w:r>
      <w:r w:rsidR="00F6233A" w:rsidRPr="004A36EC">
        <w:rPr>
          <w:rFonts w:ascii="標楷體" w:eastAsia="標楷體" w:hAnsi="標楷體" w:hint="eastAsia"/>
          <w:noProof/>
          <w:color w:val="000000"/>
          <w:szCs w:val="24"/>
        </w:rPr>
        <w:t>師</w:t>
      </w:r>
    </w:p>
    <w:p w:rsidR="006A6DAA" w:rsidRDefault="007B35A5" w:rsidP="00F570F5">
      <w:pPr>
        <w:tabs>
          <w:tab w:val="left" w:pos="709"/>
        </w:tabs>
        <w:spacing w:line="440" w:lineRule="exact"/>
        <w:rPr>
          <w:rFonts w:ascii="標楷體" w:eastAsia="標楷體" w:hAnsi="標楷體"/>
          <w:b/>
          <w:noProof/>
          <w:color w:val="000000"/>
          <w:szCs w:val="24"/>
        </w:rPr>
      </w:pPr>
      <w:r>
        <w:rPr>
          <w:rFonts w:ascii="標楷體" w:eastAsia="標楷體" w:hAnsi="標楷體" w:hint="eastAsia"/>
          <w:b/>
          <w:noProof/>
          <w:color w:val="000000"/>
          <w:szCs w:val="24"/>
        </w:rPr>
        <w:t>陸</w:t>
      </w:r>
      <w:r w:rsidR="00F6233A" w:rsidRPr="005511AB">
        <w:rPr>
          <w:rFonts w:ascii="標楷體" w:eastAsia="標楷體" w:hAnsi="標楷體" w:hint="eastAsia"/>
          <w:b/>
          <w:noProof/>
          <w:color w:val="000000"/>
          <w:szCs w:val="24"/>
        </w:rPr>
        <w:t>、實施內容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6"/>
        <w:gridCol w:w="3705"/>
        <w:gridCol w:w="4536"/>
      </w:tblGrid>
      <w:tr w:rsidR="006A6DAA" w:rsidRPr="007A2A78" w:rsidTr="00000BA1">
        <w:trPr>
          <w:trHeight w:val="573"/>
          <w:jc w:val="center"/>
        </w:trPr>
        <w:tc>
          <w:tcPr>
            <w:tcW w:w="1536" w:type="dxa"/>
            <w:shd w:val="pct20" w:color="auto" w:fill="auto"/>
            <w:vAlign w:val="center"/>
          </w:tcPr>
          <w:p w:rsidR="006A6DAA" w:rsidRPr="007A2A78" w:rsidRDefault="006A6DAA" w:rsidP="006A6DAA">
            <w:pPr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 xml:space="preserve">   主題</w:t>
            </w:r>
          </w:p>
        </w:tc>
        <w:tc>
          <w:tcPr>
            <w:tcW w:w="8241" w:type="dxa"/>
            <w:gridSpan w:val="2"/>
            <w:shd w:val="pct20" w:color="auto" w:fill="auto"/>
            <w:vAlign w:val="center"/>
          </w:tcPr>
          <w:p w:rsidR="006A6DAA" w:rsidRPr="007A2A78" w:rsidRDefault="006A6DAA" w:rsidP="007A2A7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F17D8B">
              <w:rPr>
                <w:rFonts w:ascii="標楷體" w:eastAsia="標楷體" w:hAnsi="標楷體" w:hint="eastAsia"/>
                <w:b/>
              </w:rPr>
              <w:t>媒體放大鏡</w:t>
            </w:r>
            <w:r w:rsidRPr="00F17D8B">
              <w:rPr>
                <w:rFonts w:ascii="新細明體" w:hAnsi="新細明體" w:hint="eastAsia"/>
                <w:b/>
              </w:rPr>
              <w:t>――</w:t>
            </w:r>
            <w:r w:rsidRPr="00F17D8B">
              <w:rPr>
                <w:rFonts w:ascii="標楷體" w:eastAsia="標楷體" w:hAnsi="標楷體" w:hint="eastAsia"/>
                <w:b/>
              </w:rPr>
              <w:t>如何進行媒體素養教育</w:t>
            </w:r>
          </w:p>
        </w:tc>
      </w:tr>
      <w:tr w:rsidR="006A6DAA" w:rsidRPr="007A2A78" w:rsidTr="007A2A78">
        <w:trPr>
          <w:trHeight w:val="573"/>
          <w:jc w:val="center"/>
        </w:trPr>
        <w:tc>
          <w:tcPr>
            <w:tcW w:w="1536" w:type="dxa"/>
            <w:shd w:val="pct20" w:color="auto" w:fill="auto"/>
            <w:vAlign w:val="center"/>
          </w:tcPr>
          <w:p w:rsidR="006A6DAA" w:rsidRPr="007A2A78" w:rsidRDefault="006A6DAA" w:rsidP="00BE1A5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color w:val="000000"/>
                <w:szCs w:val="24"/>
              </w:rPr>
              <w:t xml:space="preserve">   </w:t>
            </w:r>
            <w:r w:rsidRPr="007A2A78">
              <w:rPr>
                <w:rFonts w:ascii="標楷體" w:eastAsia="標楷體" w:hAnsi="標楷體" w:cs="Times New Roman" w:hint="eastAsia"/>
                <w:b/>
                <w:szCs w:val="24"/>
              </w:rPr>
              <w:t>時間</w:t>
            </w:r>
          </w:p>
        </w:tc>
        <w:tc>
          <w:tcPr>
            <w:tcW w:w="3705" w:type="dxa"/>
            <w:shd w:val="pct20" w:color="auto" w:fill="auto"/>
            <w:vAlign w:val="center"/>
          </w:tcPr>
          <w:p w:rsidR="006A6DAA" w:rsidRPr="007A2A78" w:rsidRDefault="006A6DAA" w:rsidP="00BE1A5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A2A78">
              <w:rPr>
                <w:rFonts w:ascii="標楷體" w:eastAsia="標楷體" w:hAnsi="標楷體" w:cs="Times New Roman" w:hint="eastAsia"/>
                <w:b/>
                <w:szCs w:val="24"/>
              </w:rPr>
              <w:t>內容</w:t>
            </w:r>
          </w:p>
        </w:tc>
        <w:tc>
          <w:tcPr>
            <w:tcW w:w="4536" w:type="dxa"/>
            <w:shd w:val="pct20" w:color="auto" w:fill="auto"/>
            <w:vAlign w:val="center"/>
          </w:tcPr>
          <w:p w:rsidR="006A6DAA" w:rsidRPr="007A2A78" w:rsidRDefault="006A6DAA" w:rsidP="00BE1A5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A2A78">
              <w:rPr>
                <w:rFonts w:ascii="標楷體" w:eastAsia="標楷體" w:hAnsi="標楷體" w:cs="Times New Roman" w:hint="eastAsia"/>
                <w:b/>
                <w:szCs w:val="24"/>
              </w:rPr>
              <w:t>主講人</w:t>
            </w:r>
          </w:p>
        </w:tc>
      </w:tr>
      <w:tr w:rsidR="006A6DAA" w:rsidRPr="007A2A78" w:rsidTr="007A2A78">
        <w:trPr>
          <w:trHeight w:val="720"/>
          <w:jc w:val="center"/>
        </w:trPr>
        <w:tc>
          <w:tcPr>
            <w:tcW w:w="1536" w:type="dxa"/>
            <w:vAlign w:val="center"/>
          </w:tcPr>
          <w:p w:rsidR="006A6DAA" w:rsidRPr="007A2A78" w:rsidRDefault="006A6DAA" w:rsidP="007A2A7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7A2A78">
              <w:rPr>
                <w:rFonts w:ascii="標楷體" w:eastAsia="標楷體" w:hAnsi="標楷體" w:cs="Times New Roman" w:hint="eastAsia"/>
                <w:szCs w:val="24"/>
              </w:rPr>
              <w:t>13</w:t>
            </w:r>
            <w:r w:rsidRPr="007A2A78">
              <w:rPr>
                <w:rFonts w:ascii="標楷體" w:eastAsia="標楷體" w:hAnsi="標楷體" w:cs="Times New Roman"/>
                <w:szCs w:val="24"/>
              </w:rPr>
              <w:t>:10</w:t>
            </w:r>
            <w:r w:rsidRPr="007A2A78">
              <w:rPr>
                <w:rFonts w:ascii="標楷體" w:eastAsia="標楷體" w:hAnsi="標楷體" w:cs="Times New Roman" w:hint="eastAsia"/>
                <w:szCs w:val="24"/>
              </w:rPr>
              <w:t>-13</w:t>
            </w:r>
            <w:r w:rsidRPr="007A2A78">
              <w:rPr>
                <w:rFonts w:ascii="標楷體" w:eastAsia="標楷體" w:hAnsi="標楷體" w:cs="Times New Roman"/>
                <w:szCs w:val="24"/>
              </w:rPr>
              <w:t>:</w:t>
            </w:r>
            <w:r w:rsidRPr="007A2A78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7A2A78">
              <w:rPr>
                <w:rFonts w:ascii="標楷體" w:eastAsia="標楷體" w:hAnsi="標楷體" w:cs="Times New Roman"/>
                <w:szCs w:val="24"/>
              </w:rPr>
              <w:t>0</w:t>
            </w:r>
          </w:p>
        </w:tc>
        <w:tc>
          <w:tcPr>
            <w:tcW w:w="3705" w:type="dxa"/>
            <w:vAlign w:val="center"/>
          </w:tcPr>
          <w:p w:rsidR="006A6DAA" w:rsidRPr="007A2A78" w:rsidRDefault="006A6DAA" w:rsidP="007A2A7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7A2A78">
              <w:rPr>
                <w:rFonts w:ascii="標楷體" w:eastAsia="標楷體" w:hAnsi="標楷體" w:cs="Times New Roman" w:hint="eastAsia"/>
                <w:szCs w:val="24"/>
              </w:rPr>
              <w:t>報到</w:t>
            </w:r>
          </w:p>
        </w:tc>
        <w:tc>
          <w:tcPr>
            <w:tcW w:w="4536" w:type="dxa"/>
            <w:vAlign w:val="center"/>
          </w:tcPr>
          <w:p w:rsidR="006A6DAA" w:rsidRPr="007A2A78" w:rsidRDefault="006A6DAA" w:rsidP="007A2A7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7A2A78">
              <w:rPr>
                <w:rFonts w:ascii="標楷體" w:eastAsia="標楷體" w:hAnsi="標楷體" w:cs="Times New Roman" w:hint="eastAsia"/>
                <w:szCs w:val="24"/>
              </w:rPr>
              <w:t>財團法人國語日報社</w:t>
            </w:r>
          </w:p>
        </w:tc>
      </w:tr>
      <w:tr w:rsidR="006A6DAA" w:rsidRPr="007A2A78" w:rsidTr="007A2A78">
        <w:trPr>
          <w:trHeight w:val="720"/>
          <w:jc w:val="center"/>
        </w:trPr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:rsidR="006A6DAA" w:rsidRPr="007A2A78" w:rsidRDefault="006A6DAA" w:rsidP="007A2A7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7A2A78">
              <w:rPr>
                <w:rFonts w:ascii="標楷體" w:eastAsia="標楷體" w:hAnsi="標楷體" w:cs="Times New Roman" w:hint="eastAsia"/>
                <w:szCs w:val="24"/>
              </w:rPr>
              <w:t>13</w:t>
            </w:r>
            <w:r w:rsidRPr="007A2A78">
              <w:rPr>
                <w:rFonts w:ascii="標楷體" w:eastAsia="標楷體" w:hAnsi="標楷體" w:cs="Times New Roman"/>
                <w:szCs w:val="24"/>
              </w:rPr>
              <w:t>:</w:t>
            </w:r>
            <w:r w:rsidRPr="007A2A78">
              <w:rPr>
                <w:rFonts w:ascii="標楷體" w:eastAsia="標楷體" w:hAnsi="標楷體" w:cs="Times New Roman" w:hint="eastAsia"/>
                <w:szCs w:val="24"/>
              </w:rPr>
              <w:t>30-13</w:t>
            </w:r>
            <w:r w:rsidRPr="007A2A78">
              <w:rPr>
                <w:rFonts w:ascii="標楷體" w:eastAsia="標楷體" w:hAnsi="標楷體" w:cs="Times New Roman"/>
                <w:szCs w:val="24"/>
              </w:rPr>
              <w:t>:</w:t>
            </w:r>
            <w:r w:rsidRPr="007A2A78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7A2A78">
              <w:rPr>
                <w:rFonts w:ascii="標楷體" w:eastAsia="標楷體" w:hAnsi="標楷體" w:cs="Times New Roman"/>
                <w:szCs w:val="24"/>
              </w:rPr>
              <w:t>0</w:t>
            </w:r>
          </w:p>
        </w:tc>
        <w:tc>
          <w:tcPr>
            <w:tcW w:w="3705" w:type="dxa"/>
            <w:vAlign w:val="center"/>
          </w:tcPr>
          <w:p w:rsidR="006A6DAA" w:rsidRPr="007A2A78" w:rsidRDefault="006A6DAA" w:rsidP="007A2A7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7A2A78">
              <w:rPr>
                <w:rFonts w:ascii="標楷體" w:eastAsia="標楷體" w:hAnsi="標楷體" w:cs="Times New Roman" w:hint="eastAsia"/>
                <w:szCs w:val="24"/>
              </w:rPr>
              <w:t>長官致詞</w:t>
            </w:r>
          </w:p>
        </w:tc>
        <w:tc>
          <w:tcPr>
            <w:tcW w:w="4536" w:type="dxa"/>
            <w:vAlign w:val="center"/>
          </w:tcPr>
          <w:p w:rsidR="006A6DAA" w:rsidRDefault="006A6DAA" w:rsidP="007A2A7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7A2A78">
              <w:rPr>
                <w:rFonts w:ascii="標楷體" w:eastAsia="標楷體" w:hAnsi="標楷體" w:cs="Times New Roman" w:hint="eastAsia"/>
                <w:szCs w:val="24"/>
              </w:rPr>
              <w:t>臺北市政府教育局</w:t>
            </w:r>
          </w:p>
          <w:p w:rsidR="006A6DAA" w:rsidRPr="007A2A78" w:rsidRDefault="006A6DAA" w:rsidP="00F570F5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7A2A78">
              <w:rPr>
                <w:rFonts w:ascii="標楷體" w:eastAsia="標楷體" w:hAnsi="標楷體" w:cs="Times New Roman" w:hint="eastAsia"/>
                <w:szCs w:val="24"/>
              </w:rPr>
              <w:t>財團法人國語日報社</w:t>
            </w:r>
          </w:p>
        </w:tc>
      </w:tr>
      <w:tr w:rsidR="006A6DAA" w:rsidRPr="007A2A78" w:rsidTr="00F6233A">
        <w:trPr>
          <w:trHeight w:val="2152"/>
          <w:jc w:val="center"/>
        </w:trPr>
        <w:tc>
          <w:tcPr>
            <w:tcW w:w="1536" w:type="dxa"/>
            <w:vAlign w:val="center"/>
          </w:tcPr>
          <w:p w:rsidR="006A6DAA" w:rsidRPr="007A2A78" w:rsidRDefault="006A6DAA" w:rsidP="007A2A7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7A2A78">
              <w:rPr>
                <w:rFonts w:ascii="標楷體" w:eastAsia="標楷體" w:hAnsi="標楷體" w:cs="Times New Roman" w:hint="eastAsia"/>
              </w:rPr>
              <w:t>13:40-16:10</w:t>
            </w:r>
          </w:p>
        </w:tc>
        <w:tc>
          <w:tcPr>
            <w:tcW w:w="3705" w:type="dxa"/>
            <w:vAlign w:val="center"/>
          </w:tcPr>
          <w:p w:rsidR="006A6DAA" w:rsidRPr="007A2A78" w:rsidRDefault="006A6DAA" w:rsidP="007A2A78">
            <w:pPr>
              <w:spacing w:line="360" w:lineRule="auto"/>
              <w:rPr>
                <w:rFonts w:ascii="標楷體" w:eastAsia="標楷體" w:hAnsi="標楷體" w:cs="Times New Roman"/>
              </w:rPr>
            </w:pPr>
            <w:r w:rsidRPr="007A2A78">
              <w:rPr>
                <w:rFonts w:ascii="標楷體" w:eastAsia="標楷體" w:hAnsi="標楷體" w:cs="Times New Roman" w:hint="eastAsia"/>
              </w:rPr>
              <w:t>一、媒體素養的重要（體驗活動）</w:t>
            </w:r>
          </w:p>
          <w:p w:rsidR="006A6DAA" w:rsidRPr="007A2A78" w:rsidRDefault="006A6DAA" w:rsidP="007A2A78">
            <w:pPr>
              <w:spacing w:line="360" w:lineRule="auto"/>
              <w:rPr>
                <w:rFonts w:ascii="標楷體" w:eastAsia="標楷體" w:hAnsi="標楷體" w:cs="Times New Roman"/>
              </w:rPr>
            </w:pPr>
            <w:r w:rsidRPr="007A2A78">
              <w:rPr>
                <w:rFonts w:ascii="標楷體" w:eastAsia="標楷體" w:hAnsi="標楷體" w:cs="Times New Roman" w:hint="eastAsia"/>
              </w:rPr>
              <w:t>二、媒體對兒童之影響探究</w:t>
            </w:r>
          </w:p>
          <w:p w:rsidR="006A6DAA" w:rsidRPr="007A2A78" w:rsidRDefault="006A6DAA" w:rsidP="007A2A78">
            <w:pPr>
              <w:spacing w:line="360" w:lineRule="auto"/>
              <w:rPr>
                <w:rFonts w:ascii="標楷體" w:eastAsia="標楷體" w:hAnsi="標楷體" w:cs="Times New Roman"/>
                <w:color w:val="000000"/>
              </w:rPr>
            </w:pPr>
            <w:r w:rsidRPr="007A2A78">
              <w:rPr>
                <w:rFonts w:ascii="標楷體" w:eastAsia="標楷體" w:hAnsi="標楷體" w:cs="Times New Roman" w:hint="eastAsia"/>
              </w:rPr>
              <w:t>三、媒體素養教育之課程實踐</w:t>
            </w:r>
          </w:p>
        </w:tc>
        <w:tc>
          <w:tcPr>
            <w:tcW w:w="4536" w:type="dxa"/>
            <w:vMerge w:val="restart"/>
            <w:vAlign w:val="center"/>
          </w:tcPr>
          <w:p w:rsidR="006A6DAA" w:rsidRPr="007A2A78" w:rsidRDefault="006A6DAA" w:rsidP="00F6233A">
            <w:pPr>
              <w:jc w:val="center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7A2A78">
              <w:rPr>
                <w:rFonts w:ascii="標楷體" w:eastAsia="標楷體" w:hAnsi="標楷體" w:cs="Times New Roman" w:hint="eastAsia"/>
                <w:szCs w:val="24"/>
              </w:rPr>
              <w:t>張嘉倫</w:t>
            </w:r>
            <w:r w:rsidR="00F570F5">
              <w:rPr>
                <w:rFonts w:ascii="標楷體" w:eastAsia="標楷體" w:hAnsi="標楷體" w:cs="Times New Roman" w:hint="eastAsia"/>
                <w:szCs w:val="24"/>
              </w:rPr>
              <w:t>老</w:t>
            </w:r>
            <w:r w:rsidRPr="007A2A78">
              <w:rPr>
                <w:rFonts w:ascii="標楷體" w:eastAsia="標楷體" w:hAnsi="標楷體" w:cs="Times New Roman" w:hint="eastAsia"/>
                <w:color w:val="000000"/>
                <w:szCs w:val="24"/>
              </w:rPr>
              <w:t>師</w:t>
            </w:r>
          </w:p>
          <w:p w:rsidR="00F570F5" w:rsidRPr="00F66DDD" w:rsidRDefault="00F570F5" w:rsidP="00F570F5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‧</w:t>
            </w:r>
            <w:r w:rsidRPr="00F66DDD">
              <w:rPr>
                <w:rFonts w:ascii="標楷體" w:eastAsia="標楷體" w:hAnsi="標楷體" w:hint="eastAsia"/>
                <w:color w:val="000000"/>
                <w:szCs w:val="24"/>
              </w:rPr>
              <w:t>新北市北新國小教師</w:t>
            </w:r>
          </w:p>
          <w:p w:rsidR="00F570F5" w:rsidRPr="00F66DDD" w:rsidRDefault="00F570F5" w:rsidP="00F570F5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‧</w:t>
            </w:r>
            <w:r w:rsidRPr="00F66DDD">
              <w:rPr>
                <w:rFonts w:ascii="標楷體" w:eastAsia="標楷體" w:hAnsi="標楷體" w:hint="eastAsia"/>
                <w:color w:val="000000"/>
                <w:szCs w:val="24"/>
              </w:rPr>
              <w:t>教育部媒體素養師資培訓講師</w:t>
            </w:r>
          </w:p>
          <w:p w:rsidR="00F570F5" w:rsidRPr="00F66DDD" w:rsidRDefault="00F570F5" w:rsidP="00F570F5">
            <w:pPr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‧</w:t>
            </w:r>
            <w:r w:rsidRPr="00F66DDD">
              <w:rPr>
                <w:rFonts w:ascii="標楷體" w:eastAsia="標楷體" w:hAnsi="標楷體" w:hint="eastAsia"/>
                <w:color w:val="000000"/>
                <w:szCs w:val="24"/>
              </w:rPr>
              <w:t>國語日報「媒體蛙」、「媒體小小觀察家」專欄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作者</w:t>
            </w:r>
          </w:p>
          <w:p w:rsidR="006A6DAA" w:rsidRPr="007A2A78" w:rsidRDefault="00F570F5" w:rsidP="00F570F5">
            <w:pPr>
              <w:ind w:left="240" w:hangingChars="100" w:hanging="240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‧</w:t>
            </w:r>
            <w:r w:rsidRPr="00F66DDD">
              <w:rPr>
                <w:rFonts w:ascii="標楷體" w:eastAsia="標楷體" w:hAnsi="標楷體" w:hint="eastAsia"/>
                <w:color w:val="000000"/>
                <w:szCs w:val="24"/>
              </w:rPr>
              <w:t>NCC適齡兒少電視節目標章評審委員</w:t>
            </w:r>
          </w:p>
        </w:tc>
      </w:tr>
      <w:tr w:rsidR="006A6DAA" w:rsidRPr="007A2A78" w:rsidTr="007A2A78">
        <w:trPr>
          <w:trHeight w:val="732"/>
          <w:jc w:val="center"/>
        </w:trPr>
        <w:tc>
          <w:tcPr>
            <w:tcW w:w="1536" w:type="dxa"/>
            <w:vAlign w:val="center"/>
          </w:tcPr>
          <w:p w:rsidR="006A6DAA" w:rsidRPr="007A2A78" w:rsidRDefault="006A6DAA" w:rsidP="007A2A78">
            <w:pPr>
              <w:jc w:val="center"/>
              <w:rPr>
                <w:rFonts w:ascii="標楷體" w:eastAsia="標楷體" w:hAnsi="標楷體" w:cs="Times New Roman"/>
              </w:rPr>
            </w:pPr>
            <w:r w:rsidRPr="007A2A78">
              <w:rPr>
                <w:rFonts w:ascii="標楷體" w:eastAsia="標楷體" w:hAnsi="標楷體" w:cs="Times New Roman" w:hint="eastAsia"/>
              </w:rPr>
              <w:t>16:10-16:30</w:t>
            </w:r>
          </w:p>
        </w:tc>
        <w:tc>
          <w:tcPr>
            <w:tcW w:w="3705" w:type="dxa"/>
            <w:vAlign w:val="center"/>
          </w:tcPr>
          <w:p w:rsidR="006A6DAA" w:rsidRPr="007A2A78" w:rsidRDefault="006A6DAA" w:rsidP="007A2A78">
            <w:pPr>
              <w:jc w:val="center"/>
              <w:rPr>
                <w:rFonts w:ascii="標楷體" w:eastAsia="標楷體" w:hAnsi="標楷體" w:cs="Times New Roman"/>
              </w:rPr>
            </w:pPr>
            <w:r w:rsidRPr="007A2A78">
              <w:rPr>
                <w:rFonts w:ascii="標楷體" w:eastAsia="標楷體" w:hAnsi="標楷體" w:cs="Times New Roman" w:hint="eastAsia"/>
              </w:rPr>
              <w:t>Q&amp;A時間、回饋與分享</w:t>
            </w:r>
          </w:p>
        </w:tc>
        <w:tc>
          <w:tcPr>
            <w:tcW w:w="4536" w:type="dxa"/>
            <w:vMerge/>
            <w:vAlign w:val="center"/>
          </w:tcPr>
          <w:p w:rsidR="006A6DAA" w:rsidRPr="007A2A78" w:rsidRDefault="006A6DAA" w:rsidP="007A2A7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</w:tbl>
    <w:p w:rsidR="000A3AC3" w:rsidRDefault="007B35A5" w:rsidP="000A3AC3">
      <w:pPr>
        <w:tabs>
          <w:tab w:val="left" w:pos="709"/>
        </w:tabs>
        <w:spacing w:line="440" w:lineRule="exact"/>
        <w:ind w:left="1562" w:hangingChars="650" w:hanging="1562"/>
        <w:rPr>
          <w:rFonts w:ascii="標楷體" w:eastAsia="標楷體" w:hAnsi="標楷體"/>
          <w:b/>
          <w:noProof/>
          <w:color w:val="000000"/>
          <w:szCs w:val="24"/>
        </w:rPr>
      </w:pPr>
      <w:r>
        <w:rPr>
          <w:rFonts w:ascii="標楷體" w:eastAsia="標楷體" w:hAnsi="標楷體" w:hint="eastAsia"/>
          <w:b/>
          <w:noProof/>
          <w:color w:val="000000"/>
          <w:szCs w:val="24"/>
        </w:rPr>
        <w:t>柒</w:t>
      </w:r>
      <w:r w:rsidR="00685A4D" w:rsidRPr="005511AB">
        <w:rPr>
          <w:rFonts w:ascii="標楷體" w:eastAsia="標楷體" w:hAnsi="標楷體" w:hint="eastAsia"/>
          <w:b/>
          <w:noProof/>
          <w:color w:val="000000"/>
          <w:szCs w:val="24"/>
        </w:rPr>
        <w:t>、</w:t>
      </w:r>
      <w:r w:rsidR="000A3AC3" w:rsidRPr="005511AB">
        <w:rPr>
          <w:rFonts w:ascii="標楷體" w:eastAsia="標楷體" w:hAnsi="標楷體" w:hint="eastAsia"/>
          <w:b/>
          <w:noProof/>
          <w:color w:val="000000"/>
          <w:szCs w:val="24"/>
        </w:rPr>
        <w:t>研習對象</w:t>
      </w:r>
      <w:r w:rsidR="000A3AC3" w:rsidRPr="00704F8A">
        <w:rPr>
          <w:rFonts w:ascii="新細明體" w:eastAsia="新細明體" w:hAnsi="新細明體" w:hint="eastAsia"/>
          <w:noProof/>
          <w:color w:val="000000"/>
          <w:szCs w:val="24"/>
        </w:rPr>
        <w:t>：</w:t>
      </w:r>
      <w:r w:rsidR="000A3AC3" w:rsidRPr="00116259">
        <w:rPr>
          <w:rFonts w:ascii="標楷體" w:eastAsia="標楷體" w:hAnsi="標楷體" w:hint="eastAsia"/>
          <w:color w:val="000000"/>
          <w:szCs w:val="24"/>
        </w:rPr>
        <w:t>臺北市各公私立國民小學教師。</w:t>
      </w:r>
    </w:p>
    <w:p w:rsidR="007B35A5" w:rsidRDefault="007B35A5" w:rsidP="007B35A5">
      <w:pPr>
        <w:tabs>
          <w:tab w:val="left" w:pos="709"/>
        </w:tabs>
        <w:spacing w:line="440" w:lineRule="exact"/>
        <w:ind w:left="1562" w:hangingChars="650" w:hanging="1562"/>
        <w:rPr>
          <w:rFonts w:ascii="標楷體" w:eastAsia="標楷體" w:hAnsi="標楷體"/>
          <w:b/>
          <w:noProof/>
          <w:color w:val="000000"/>
          <w:szCs w:val="24"/>
        </w:rPr>
      </w:pPr>
      <w:r>
        <w:rPr>
          <w:rFonts w:ascii="標楷體" w:eastAsia="標楷體" w:hAnsi="標楷體" w:hint="eastAsia"/>
          <w:b/>
          <w:noProof/>
          <w:color w:val="000000"/>
          <w:szCs w:val="24"/>
        </w:rPr>
        <w:t>捌</w:t>
      </w:r>
      <w:r w:rsidR="004740E1">
        <w:rPr>
          <w:rFonts w:ascii="標楷體" w:eastAsia="標楷體" w:hAnsi="標楷體" w:hint="eastAsia"/>
          <w:b/>
          <w:noProof/>
          <w:color w:val="000000"/>
          <w:szCs w:val="24"/>
        </w:rPr>
        <w:t>、</w:t>
      </w:r>
      <w:r w:rsidR="000A3AC3">
        <w:rPr>
          <w:rFonts w:ascii="標楷體" w:eastAsia="標楷體" w:hAnsi="標楷體" w:hint="eastAsia"/>
          <w:b/>
          <w:noProof/>
          <w:color w:val="000000"/>
          <w:szCs w:val="24"/>
        </w:rPr>
        <w:t>研習地點</w:t>
      </w:r>
      <w:r w:rsidR="000A3AC3" w:rsidRPr="00704F8A">
        <w:rPr>
          <w:rFonts w:ascii="新細明體" w:eastAsia="新細明體" w:hAnsi="新細明體" w:hint="eastAsia"/>
          <w:noProof/>
          <w:color w:val="000000"/>
          <w:szCs w:val="24"/>
        </w:rPr>
        <w:t>：</w:t>
      </w:r>
      <w:r w:rsidR="000A3AC3" w:rsidRPr="000A3AC3">
        <w:rPr>
          <w:rFonts w:ascii="標楷體" w:eastAsia="標楷體" w:hAnsi="標楷體" w:hint="eastAsia"/>
          <w:color w:val="000000"/>
          <w:szCs w:val="24"/>
        </w:rPr>
        <w:t>國語日報社五樓大會議室（臺北市中正區福州街2號）</w:t>
      </w:r>
      <w:r w:rsidR="000A3AC3" w:rsidRPr="00CB280C">
        <w:rPr>
          <w:rFonts w:ascii="標楷體" w:eastAsia="標楷體" w:hAnsi="標楷體" w:hint="eastAsia"/>
          <w:noProof/>
          <w:color w:val="000000"/>
          <w:szCs w:val="24"/>
        </w:rPr>
        <w:t>。</w:t>
      </w:r>
    </w:p>
    <w:p w:rsidR="004A36EC" w:rsidRDefault="007B35A5" w:rsidP="000922E7">
      <w:pPr>
        <w:ind w:left="1276" w:hangingChars="531" w:hanging="1276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b/>
          <w:noProof/>
          <w:color w:val="000000"/>
          <w:szCs w:val="24"/>
        </w:rPr>
        <w:t>玖、</w:t>
      </w:r>
      <w:r w:rsidR="00E94857" w:rsidRPr="007B35A5">
        <w:rPr>
          <w:rFonts w:ascii="標楷體" w:eastAsia="標楷體" w:hAnsi="標楷體" w:hint="eastAsia"/>
          <w:b/>
          <w:noProof/>
          <w:color w:val="000000"/>
          <w:szCs w:val="24"/>
        </w:rPr>
        <w:t>報名方式</w:t>
      </w:r>
      <w:r w:rsidR="00E94857" w:rsidRPr="007B35A5">
        <w:rPr>
          <w:rFonts w:ascii="微軟正黑體" w:eastAsia="微軟正黑體" w:hAnsi="微軟正黑體" w:hint="eastAsia"/>
          <w:b/>
          <w:noProof/>
          <w:color w:val="000000"/>
          <w:szCs w:val="24"/>
        </w:rPr>
        <w:t>：</w:t>
      </w:r>
      <w:r w:rsidR="00E94857" w:rsidRPr="00F570F5">
        <w:rPr>
          <w:rFonts w:ascii="標楷體" w:eastAsia="標楷體" w:hAnsi="標楷體" w:hint="eastAsia"/>
          <w:bCs/>
          <w:color w:val="000000"/>
          <w:szCs w:val="24"/>
        </w:rPr>
        <w:t>請</w:t>
      </w:r>
      <w:r w:rsidR="00AF75F4" w:rsidRPr="00F570F5">
        <w:rPr>
          <w:rFonts w:ascii="標楷體" w:eastAsia="標楷體" w:hAnsi="標楷體" w:hint="eastAsia"/>
          <w:bCs/>
          <w:color w:val="000000"/>
          <w:szCs w:val="24"/>
        </w:rPr>
        <w:t>於1</w:t>
      </w:r>
      <w:r w:rsidR="00F570F5" w:rsidRPr="00F570F5">
        <w:rPr>
          <w:rFonts w:ascii="標楷體" w:eastAsia="標楷體" w:hAnsi="標楷體" w:hint="eastAsia"/>
          <w:bCs/>
          <w:color w:val="000000"/>
          <w:szCs w:val="24"/>
        </w:rPr>
        <w:t>10</w:t>
      </w:r>
      <w:r w:rsidR="00AF75F4" w:rsidRPr="00F570F5">
        <w:rPr>
          <w:rFonts w:ascii="標楷體" w:eastAsia="標楷體" w:hAnsi="標楷體" w:hint="eastAsia"/>
          <w:bCs/>
          <w:color w:val="000000"/>
          <w:szCs w:val="24"/>
        </w:rPr>
        <w:t>年</w:t>
      </w:r>
      <w:r w:rsidR="00F570F5" w:rsidRPr="00F570F5">
        <w:rPr>
          <w:rFonts w:ascii="標楷體" w:eastAsia="標楷體" w:hAnsi="標楷體" w:hint="eastAsia"/>
          <w:bCs/>
          <w:color w:val="000000"/>
          <w:szCs w:val="24"/>
        </w:rPr>
        <w:t>3</w:t>
      </w:r>
      <w:r w:rsidR="00AF75F4" w:rsidRPr="00F570F5">
        <w:rPr>
          <w:rFonts w:ascii="標楷體" w:eastAsia="標楷體" w:hAnsi="標楷體" w:hint="eastAsia"/>
          <w:bCs/>
          <w:szCs w:val="24"/>
        </w:rPr>
        <w:t>月</w:t>
      </w:r>
      <w:r w:rsidR="00F570F5" w:rsidRPr="00F570F5">
        <w:rPr>
          <w:rFonts w:ascii="標楷體" w:eastAsia="標楷體" w:hAnsi="標楷體" w:hint="eastAsia"/>
          <w:bCs/>
          <w:szCs w:val="24"/>
        </w:rPr>
        <w:t>10</w:t>
      </w:r>
      <w:r w:rsidR="00AF75F4" w:rsidRPr="00F570F5">
        <w:rPr>
          <w:rFonts w:ascii="標楷體" w:eastAsia="標楷體" w:hAnsi="標楷體" w:hint="eastAsia"/>
          <w:bCs/>
          <w:szCs w:val="24"/>
        </w:rPr>
        <w:t>日</w:t>
      </w:r>
      <w:r w:rsidR="00AF75F4" w:rsidRPr="00F570F5">
        <w:rPr>
          <w:rFonts w:ascii="標楷體" w:eastAsia="標楷體" w:hAnsi="標楷體" w:hint="eastAsia"/>
          <w:bCs/>
          <w:color w:val="000000"/>
          <w:szCs w:val="24"/>
        </w:rPr>
        <w:t>前</w:t>
      </w:r>
      <w:r w:rsidR="00A92D63" w:rsidRPr="00F570F5">
        <w:rPr>
          <w:rFonts w:ascii="標楷體" w:eastAsia="標楷體" w:hAnsi="標楷體" w:hint="eastAsia"/>
          <w:bCs/>
          <w:color w:val="000000"/>
          <w:szCs w:val="24"/>
        </w:rPr>
        <w:t>至臺北市教師在職進修網</w:t>
      </w:r>
      <w:r w:rsidR="00C05E81" w:rsidRPr="00F570F5">
        <w:rPr>
          <w:rFonts w:ascii="標楷體" w:eastAsia="標楷體" w:hAnsi="標楷體"/>
          <w:bCs/>
          <w:color w:val="000000"/>
          <w:szCs w:val="24"/>
        </w:rPr>
        <w:t>(</w:t>
      </w:r>
      <w:r w:rsidR="004A36EC" w:rsidRPr="00F570F5">
        <w:rPr>
          <w:rFonts w:eastAsia="標楷體"/>
          <w:bCs/>
          <w:szCs w:val="24"/>
        </w:rPr>
        <w:t>https://insc.tp.edu.tw</w:t>
      </w:r>
      <w:r w:rsidR="004A36EC" w:rsidRPr="00F570F5">
        <w:rPr>
          <w:rFonts w:ascii="標楷體" w:eastAsia="標楷體" w:hAnsi="標楷體"/>
          <w:bCs/>
          <w:szCs w:val="24"/>
        </w:rPr>
        <w:t>)</w:t>
      </w:r>
      <w:r w:rsidR="004A36EC" w:rsidRPr="00F570F5">
        <w:rPr>
          <w:rFonts w:ascii="標楷體" w:eastAsia="標楷體" w:hAnsi="標楷體" w:hint="eastAsia"/>
          <w:bCs/>
          <w:szCs w:val="24"/>
        </w:rPr>
        <w:t>報名，</w:t>
      </w:r>
      <w:r w:rsidR="00F570F5" w:rsidRPr="00F570F5">
        <w:rPr>
          <w:rStyle w:val="ab"/>
          <w:rFonts w:ascii="標楷體" w:eastAsia="標楷體" w:hAnsi="標楷體" w:hint="eastAsia"/>
          <w:bCs/>
          <w:color w:val="auto"/>
          <w:szCs w:val="24"/>
          <w:u w:val="none"/>
        </w:rPr>
        <w:t>80</w:t>
      </w:r>
      <w:r w:rsidR="004A36EC" w:rsidRPr="00F570F5">
        <w:rPr>
          <w:rFonts w:ascii="標楷體" w:eastAsia="標楷體" w:hAnsi="標楷體"/>
          <w:bCs/>
          <w:color w:val="000000"/>
          <w:szCs w:val="24"/>
        </w:rPr>
        <w:br/>
      </w:r>
      <w:r w:rsidR="004A36EC" w:rsidRPr="00F570F5">
        <w:rPr>
          <w:rFonts w:ascii="標楷體" w:eastAsia="標楷體" w:hAnsi="標楷體" w:hint="eastAsia"/>
          <w:bCs/>
          <w:color w:val="000000"/>
          <w:szCs w:val="24"/>
        </w:rPr>
        <w:t xml:space="preserve">   </w:t>
      </w:r>
      <w:r w:rsidR="008C308D" w:rsidRPr="00F570F5">
        <w:rPr>
          <w:rFonts w:ascii="標楷體" w:eastAsia="標楷體" w:hAnsi="標楷體" w:hint="eastAsia"/>
          <w:bCs/>
          <w:color w:val="000000"/>
          <w:szCs w:val="24"/>
        </w:rPr>
        <w:t>人為限</w:t>
      </w:r>
      <w:r w:rsidR="004A36EC" w:rsidRPr="00F570F5">
        <w:rPr>
          <w:rFonts w:ascii="標楷體" w:eastAsia="標楷體" w:hAnsi="標楷體" w:hint="eastAsia"/>
          <w:bCs/>
          <w:color w:val="000000"/>
          <w:szCs w:val="24"/>
        </w:rPr>
        <w:t>，</w:t>
      </w:r>
      <w:r w:rsidR="004A36EC" w:rsidRPr="00F570F5">
        <w:rPr>
          <w:rFonts w:ascii="標楷體" w:eastAsia="標楷體" w:hAnsi="標楷體" w:hint="eastAsia"/>
          <w:szCs w:val="24"/>
        </w:rPr>
        <w:t>全程參</w:t>
      </w:r>
      <w:r w:rsidR="004A36EC">
        <w:rPr>
          <w:rFonts w:ascii="標楷體" w:eastAsia="標楷體" w:hAnsi="標楷體" w:hint="eastAsia"/>
          <w:szCs w:val="24"/>
        </w:rPr>
        <w:t>與教師將核發</w:t>
      </w:r>
      <w:r w:rsidR="004A36EC" w:rsidRPr="00917A1E">
        <w:rPr>
          <w:rFonts w:ascii="標楷體" w:eastAsia="標楷體" w:hAnsi="標楷體" w:hint="eastAsia"/>
          <w:szCs w:val="24"/>
        </w:rPr>
        <w:t>研習時數</w:t>
      </w:r>
      <w:r w:rsidR="004A36EC">
        <w:rPr>
          <w:rFonts w:ascii="標楷體" w:eastAsia="標楷體" w:hAnsi="標楷體" w:hint="eastAsia"/>
          <w:szCs w:val="24"/>
        </w:rPr>
        <w:t>3</w:t>
      </w:r>
      <w:r w:rsidR="004A36EC" w:rsidRPr="00917A1E">
        <w:rPr>
          <w:rFonts w:ascii="標楷體" w:eastAsia="標楷體" w:hAnsi="標楷體" w:hint="eastAsia"/>
          <w:szCs w:val="24"/>
        </w:rPr>
        <w:t>小時</w:t>
      </w:r>
      <w:r w:rsidR="004A36EC">
        <w:rPr>
          <w:rFonts w:ascii="標楷體" w:eastAsia="標楷體" w:hAnsi="標楷體" w:hint="eastAsia"/>
          <w:szCs w:val="24"/>
        </w:rPr>
        <w:t>整</w:t>
      </w:r>
      <w:r w:rsidR="004A36EC" w:rsidRPr="00917A1E">
        <w:rPr>
          <w:rFonts w:ascii="標楷體" w:eastAsia="標楷體" w:hAnsi="標楷體" w:hint="eastAsia"/>
          <w:szCs w:val="24"/>
        </w:rPr>
        <w:t>。</w:t>
      </w:r>
    </w:p>
    <w:p w:rsidR="004A36EC" w:rsidRDefault="00F17D8B" w:rsidP="004A36EC">
      <w:pPr>
        <w:tabs>
          <w:tab w:val="left" w:pos="709"/>
        </w:tabs>
        <w:spacing w:line="440" w:lineRule="exact"/>
        <w:rPr>
          <w:rFonts w:ascii="標楷體" w:eastAsia="標楷體" w:hAnsi="標楷體"/>
          <w:b/>
          <w:noProof/>
          <w:color w:val="000000"/>
          <w:szCs w:val="24"/>
        </w:rPr>
      </w:pPr>
      <w:r>
        <w:rPr>
          <w:rFonts w:ascii="標楷體" w:eastAsia="標楷體" w:hAnsi="標楷體" w:hint="eastAsia"/>
          <w:b/>
          <w:noProof/>
          <w:color w:val="000000"/>
          <w:szCs w:val="24"/>
        </w:rPr>
        <w:t>拾</w:t>
      </w:r>
      <w:r w:rsidR="00130E32">
        <w:rPr>
          <w:rFonts w:ascii="標楷體" w:eastAsia="標楷體" w:hAnsi="標楷體" w:hint="eastAsia"/>
          <w:b/>
          <w:noProof/>
          <w:color w:val="000000"/>
          <w:szCs w:val="24"/>
        </w:rPr>
        <w:t>、</w:t>
      </w:r>
      <w:r>
        <w:rPr>
          <w:rFonts w:ascii="標楷體" w:eastAsia="標楷體" w:hAnsi="標楷體" w:hint="eastAsia"/>
          <w:b/>
          <w:noProof/>
          <w:color w:val="000000"/>
          <w:szCs w:val="24"/>
        </w:rPr>
        <w:t>聯絡單位</w:t>
      </w:r>
      <w:r w:rsidR="00116259" w:rsidRPr="007B35A5">
        <w:rPr>
          <w:rFonts w:ascii="微軟正黑體" w:eastAsia="微軟正黑體" w:hAnsi="微軟正黑體" w:hint="eastAsia"/>
          <w:b/>
          <w:noProof/>
          <w:color w:val="000000"/>
          <w:szCs w:val="24"/>
        </w:rPr>
        <w:t>：</w:t>
      </w:r>
      <w:r w:rsidR="00F570F5" w:rsidRPr="00F570F5">
        <w:rPr>
          <w:rFonts w:ascii="標楷體" w:eastAsia="標楷體" w:hAnsi="標楷體" w:hint="eastAsia"/>
          <w:noProof/>
          <w:color w:val="000000"/>
          <w:szCs w:val="24"/>
        </w:rPr>
        <w:t>臺北市萬興國小</w:t>
      </w:r>
      <w:r w:rsidR="003C2C7C">
        <w:rPr>
          <w:rFonts w:ascii="標楷體" w:eastAsia="標楷體" w:hAnsi="標楷體" w:hint="eastAsia"/>
          <w:noProof/>
          <w:color w:val="000000"/>
          <w:szCs w:val="24"/>
        </w:rPr>
        <w:t>設備組</w:t>
      </w:r>
      <w:r w:rsidR="00F570F5" w:rsidRPr="00F570F5">
        <w:rPr>
          <w:rFonts w:ascii="標楷體" w:eastAsia="標楷體" w:hAnsi="標楷體" w:hint="eastAsia"/>
          <w:noProof/>
          <w:color w:val="000000"/>
          <w:szCs w:val="24"/>
        </w:rPr>
        <w:t>李老師</w:t>
      </w:r>
      <w:r w:rsidR="000922E7">
        <w:rPr>
          <w:rFonts w:ascii="標楷體" w:eastAsia="標楷體" w:hAnsi="標楷體" w:hint="eastAsia"/>
          <w:noProof/>
          <w:color w:val="000000"/>
          <w:szCs w:val="24"/>
        </w:rPr>
        <w:t>，</w:t>
      </w:r>
      <w:r w:rsidRPr="00F17D8B">
        <w:rPr>
          <w:rFonts w:ascii="標楷體" w:eastAsia="標楷體" w:hAnsi="標楷體" w:hint="eastAsia"/>
          <w:noProof/>
          <w:color w:val="000000"/>
          <w:szCs w:val="24"/>
        </w:rPr>
        <w:t>02-2</w:t>
      </w:r>
      <w:r w:rsidR="00F570F5">
        <w:rPr>
          <w:rFonts w:ascii="標楷體" w:eastAsia="標楷體" w:hAnsi="標楷體" w:hint="eastAsia"/>
          <w:noProof/>
          <w:color w:val="000000"/>
          <w:szCs w:val="24"/>
        </w:rPr>
        <w:t>9381721</w:t>
      </w:r>
      <w:r w:rsidRPr="00F17D8B">
        <w:rPr>
          <w:rFonts w:ascii="標楷體" w:eastAsia="標楷體" w:hAnsi="標楷體" w:hint="eastAsia"/>
          <w:noProof/>
          <w:color w:val="000000"/>
          <w:szCs w:val="24"/>
        </w:rPr>
        <w:t>#</w:t>
      </w:r>
      <w:r w:rsidR="00F570F5">
        <w:rPr>
          <w:rFonts w:ascii="標楷體" w:eastAsia="標楷體" w:hAnsi="標楷體" w:hint="eastAsia"/>
          <w:noProof/>
          <w:color w:val="000000"/>
          <w:szCs w:val="24"/>
        </w:rPr>
        <w:t>1</w:t>
      </w:r>
      <w:r w:rsidRPr="00F17D8B">
        <w:rPr>
          <w:rFonts w:ascii="標楷體" w:eastAsia="標楷體" w:hAnsi="標楷體" w:hint="eastAsia"/>
          <w:noProof/>
          <w:color w:val="000000"/>
          <w:szCs w:val="24"/>
        </w:rPr>
        <w:t>13。</w:t>
      </w:r>
    </w:p>
    <w:p w:rsidR="001C1A46" w:rsidRPr="00FD0189" w:rsidRDefault="00F17D8B" w:rsidP="00741148">
      <w:pPr>
        <w:tabs>
          <w:tab w:val="left" w:pos="709"/>
        </w:tabs>
        <w:spacing w:line="440" w:lineRule="exact"/>
        <w:rPr>
          <w:szCs w:val="24"/>
        </w:rPr>
      </w:pPr>
      <w:r>
        <w:rPr>
          <w:rFonts w:ascii="標楷體" w:eastAsia="標楷體" w:hAnsi="標楷體" w:hint="eastAsia"/>
          <w:b/>
          <w:noProof/>
          <w:color w:val="000000"/>
          <w:szCs w:val="24"/>
        </w:rPr>
        <w:t>拾壹、</w:t>
      </w:r>
      <w:r w:rsidR="00130E32">
        <w:rPr>
          <w:rFonts w:ascii="標楷體" w:eastAsia="標楷體" w:hAnsi="標楷體" w:hint="eastAsia"/>
          <w:b/>
          <w:noProof/>
          <w:color w:val="000000"/>
          <w:szCs w:val="24"/>
        </w:rPr>
        <w:t>注意事項</w:t>
      </w:r>
      <w:r w:rsidR="00130E32">
        <w:rPr>
          <w:rFonts w:ascii="微軟正黑體" w:eastAsia="微軟正黑體" w:hAnsi="微軟正黑體" w:hint="eastAsia"/>
          <w:b/>
          <w:noProof/>
          <w:color w:val="000000"/>
          <w:szCs w:val="24"/>
        </w:rPr>
        <w:t>：</w:t>
      </w:r>
      <w:r w:rsidR="004418DC">
        <w:rPr>
          <w:rFonts w:ascii="標楷體" w:eastAsia="標楷體" w:hAnsi="標楷體" w:hint="eastAsia"/>
          <w:color w:val="000000"/>
          <w:szCs w:val="24"/>
        </w:rPr>
        <w:t>為配合防疫，研習</w:t>
      </w:r>
      <w:r w:rsidR="004418DC" w:rsidRPr="004418DC">
        <w:rPr>
          <w:rFonts w:ascii="標楷體" w:eastAsia="標楷體" w:hAnsi="標楷體" w:hint="eastAsia"/>
          <w:color w:val="000000"/>
          <w:szCs w:val="24"/>
        </w:rPr>
        <w:t>期間請配合量測體溫及戴口罩，如有發燒不適者，請勿出席。</w:t>
      </w:r>
      <w:bookmarkStart w:id="0" w:name="_GoBack"/>
      <w:bookmarkEnd w:id="0"/>
    </w:p>
    <w:sectPr w:rsidR="001C1A46" w:rsidRPr="00FD0189" w:rsidSect="00CC3C6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1A2" w:rsidRDefault="007451A2" w:rsidP="004A004B">
      <w:r>
        <w:separator/>
      </w:r>
    </w:p>
  </w:endnote>
  <w:endnote w:type="continuationSeparator" w:id="0">
    <w:p w:rsidR="007451A2" w:rsidRDefault="007451A2" w:rsidP="004A0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1A2" w:rsidRDefault="007451A2" w:rsidP="004A004B">
      <w:r>
        <w:separator/>
      </w:r>
    </w:p>
  </w:footnote>
  <w:footnote w:type="continuationSeparator" w:id="0">
    <w:p w:rsidR="007451A2" w:rsidRDefault="007451A2" w:rsidP="004A0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21EA0"/>
    <w:multiLevelType w:val="hybridMultilevel"/>
    <w:tmpl w:val="9872E170"/>
    <w:lvl w:ilvl="0" w:tplc="F796002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31705E5"/>
    <w:multiLevelType w:val="hybridMultilevel"/>
    <w:tmpl w:val="F788C4F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AD00404"/>
    <w:multiLevelType w:val="hybridMultilevel"/>
    <w:tmpl w:val="C95680CE"/>
    <w:lvl w:ilvl="0" w:tplc="04090017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7EA54684"/>
    <w:multiLevelType w:val="hybridMultilevel"/>
    <w:tmpl w:val="7A884D6E"/>
    <w:lvl w:ilvl="0" w:tplc="02B095F8">
      <w:start w:val="8"/>
      <w:numFmt w:val="ideographLegalTraditional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6"/>
    <w:rsid w:val="000753B1"/>
    <w:rsid w:val="000922E7"/>
    <w:rsid w:val="000A3AC3"/>
    <w:rsid w:val="000E14E4"/>
    <w:rsid w:val="00116259"/>
    <w:rsid w:val="00130E32"/>
    <w:rsid w:val="00171A9E"/>
    <w:rsid w:val="001C1A46"/>
    <w:rsid w:val="001D6D43"/>
    <w:rsid w:val="001F39EC"/>
    <w:rsid w:val="00215864"/>
    <w:rsid w:val="00242056"/>
    <w:rsid w:val="00262EA8"/>
    <w:rsid w:val="00272EFB"/>
    <w:rsid w:val="002819CC"/>
    <w:rsid w:val="002D1A54"/>
    <w:rsid w:val="002E50B1"/>
    <w:rsid w:val="00312459"/>
    <w:rsid w:val="00345DB5"/>
    <w:rsid w:val="00363414"/>
    <w:rsid w:val="003B3269"/>
    <w:rsid w:val="003C2C7C"/>
    <w:rsid w:val="00410423"/>
    <w:rsid w:val="004418DC"/>
    <w:rsid w:val="004740E1"/>
    <w:rsid w:val="004A004B"/>
    <w:rsid w:val="004A36EC"/>
    <w:rsid w:val="004E3451"/>
    <w:rsid w:val="004E58AC"/>
    <w:rsid w:val="005162BB"/>
    <w:rsid w:val="005405B9"/>
    <w:rsid w:val="00546707"/>
    <w:rsid w:val="00546C6B"/>
    <w:rsid w:val="005511AB"/>
    <w:rsid w:val="005E6B0C"/>
    <w:rsid w:val="005F3FD6"/>
    <w:rsid w:val="00685A4D"/>
    <w:rsid w:val="006A6DAA"/>
    <w:rsid w:val="006B18E9"/>
    <w:rsid w:val="006C1949"/>
    <w:rsid w:val="00704F8A"/>
    <w:rsid w:val="00741148"/>
    <w:rsid w:val="007451A2"/>
    <w:rsid w:val="0077058F"/>
    <w:rsid w:val="007A083A"/>
    <w:rsid w:val="007A2A78"/>
    <w:rsid w:val="007B35A5"/>
    <w:rsid w:val="007C229E"/>
    <w:rsid w:val="00807999"/>
    <w:rsid w:val="00847B30"/>
    <w:rsid w:val="00847D05"/>
    <w:rsid w:val="0085352A"/>
    <w:rsid w:val="00897897"/>
    <w:rsid w:val="008A7064"/>
    <w:rsid w:val="008B2382"/>
    <w:rsid w:val="008B3F89"/>
    <w:rsid w:val="008C308D"/>
    <w:rsid w:val="009035C5"/>
    <w:rsid w:val="00907E4A"/>
    <w:rsid w:val="00926098"/>
    <w:rsid w:val="00927103"/>
    <w:rsid w:val="00927FF7"/>
    <w:rsid w:val="009754C4"/>
    <w:rsid w:val="00A56036"/>
    <w:rsid w:val="00A5791C"/>
    <w:rsid w:val="00A74B78"/>
    <w:rsid w:val="00A92D63"/>
    <w:rsid w:val="00AD42A1"/>
    <w:rsid w:val="00AF75F4"/>
    <w:rsid w:val="00B1750F"/>
    <w:rsid w:val="00B26B45"/>
    <w:rsid w:val="00B54178"/>
    <w:rsid w:val="00B62FB1"/>
    <w:rsid w:val="00B640D1"/>
    <w:rsid w:val="00C05E81"/>
    <w:rsid w:val="00C200BD"/>
    <w:rsid w:val="00C813B6"/>
    <w:rsid w:val="00C943F7"/>
    <w:rsid w:val="00CB280C"/>
    <w:rsid w:val="00CC1062"/>
    <w:rsid w:val="00CC3C69"/>
    <w:rsid w:val="00D1037A"/>
    <w:rsid w:val="00D107FE"/>
    <w:rsid w:val="00D24F72"/>
    <w:rsid w:val="00D529D4"/>
    <w:rsid w:val="00D862E1"/>
    <w:rsid w:val="00DA1D16"/>
    <w:rsid w:val="00DA758E"/>
    <w:rsid w:val="00E065D0"/>
    <w:rsid w:val="00E157E0"/>
    <w:rsid w:val="00E1790E"/>
    <w:rsid w:val="00E533FB"/>
    <w:rsid w:val="00E94857"/>
    <w:rsid w:val="00EA35AD"/>
    <w:rsid w:val="00EB01C3"/>
    <w:rsid w:val="00F17D8B"/>
    <w:rsid w:val="00F2603F"/>
    <w:rsid w:val="00F45C93"/>
    <w:rsid w:val="00F570F5"/>
    <w:rsid w:val="00F6233A"/>
    <w:rsid w:val="00F72198"/>
    <w:rsid w:val="00FB0B86"/>
    <w:rsid w:val="00FB28C8"/>
    <w:rsid w:val="00FD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8DC6951-9575-43B8-ACEA-C95751A56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A46"/>
    <w:pPr>
      <w:ind w:leftChars="200" w:left="480"/>
    </w:pPr>
  </w:style>
  <w:style w:type="table" w:styleId="a4">
    <w:name w:val="Table Grid"/>
    <w:basedOn w:val="a1"/>
    <w:uiPriority w:val="39"/>
    <w:rsid w:val="001C1A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740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4740E1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A00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A004B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A00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A004B"/>
    <w:rPr>
      <w:sz w:val="20"/>
      <w:szCs w:val="20"/>
    </w:rPr>
  </w:style>
  <w:style w:type="character" w:styleId="ab">
    <w:name w:val="Hyperlink"/>
    <w:rsid w:val="00E94857"/>
    <w:rPr>
      <w:color w:val="0032B4"/>
      <w:u w:val="single"/>
    </w:rPr>
  </w:style>
  <w:style w:type="character" w:styleId="ac">
    <w:name w:val="FollowedHyperlink"/>
    <w:basedOn w:val="a0"/>
    <w:uiPriority w:val="99"/>
    <w:semiHidden/>
    <w:unhideWhenUsed/>
    <w:rsid w:val="00DA75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7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607D4-DAB3-4F67-8CC9-0C1DF46B2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郭惠琳</dc:creator>
  <cp:lastModifiedBy>李逸雲</cp:lastModifiedBy>
  <cp:revision>3</cp:revision>
  <cp:lastPrinted>2020-11-16T01:49:00Z</cp:lastPrinted>
  <dcterms:created xsi:type="dcterms:W3CDTF">2021-02-05T03:43:00Z</dcterms:created>
  <dcterms:modified xsi:type="dcterms:W3CDTF">2021-04-14T03:20:00Z</dcterms:modified>
</cp:coreProperties>
</file>